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97BF3E" w14:textId="58C34E63" w:rsidR="00464B70" w:rsidRPr="0079415B" w:rsidRDefault="0079415B" w:rsidP="0079415B">
      <w:pPr>
        <w:jc w:val="center"/>
        <w:rPr>
          <w:rFonts w:ascii="Calibri" w:hAnsi="Calibri"/>
          <w:sz w:val="32"/>
          <w:szCs w:val="32"/>
        </w:rPr>
      </w:pPr>
      <w:r w:rsidRPr="0079415B">
        <w:rPr>
          <w:rFonts w:ascii="Calibri" w:hAnsi="Calibri"/>
          <w:sz w:val="32"/>
          <w:szCs w:val="32"/>
        </w:rPr>
        <w:t>RECUPERAÇÃO DE COBERTURA  EM TELHA METALICA  COM MEMBRANA LIQUIDA DE SILICONE.</w:t>
      </w:r>
    </w:p>
    <w:p w14:paraId="0C9082B8" w14:textId="77777777" w:rsidR="003F08F7" w:rsidRPr="0079415B" w:rsidRDefault="003F08F7" w:rsidP="0079415B">
      <w:pPr>
        <w:jc w:val="center"/>
        <w:rPr>
          <w:rFonts w:ascii="Calibri" w:hAnsi="Calibri"/>
          <w:sz w:val="32"/>
          <w:szCs w:val="32"/>
        </w:rPr>
      </w:pPr>
    </w:p>
    <w:p w14:paraId="1EF3947A" w14:textId="4B77D0CD" w:rsidR="00464B70" w:rsidRDefault="00464B70" w:rsidP="00464B70">
      <w:pPr>
        <w:rPr>
          <w:rFonts w:ascii="Calibri" w:hAnsi="Calibri"/>
          <w:sz w:val="22"/>
          <w:szCs w:val="22"/>
          <w:lang w:val="es-CO"/>
        </w:rPr>
      </w:pPr>
    </w:p>
    <w:p w14:paraId="0193D8AD" w14:textId="77777777" w:rsidR="00504D69" w:rsidRDefault="00504D69" w:rsidP="00464B70">
      <w:pPr>
        <w:rPr>
          <w:rFonts w:ascii="Calibri" w:hAnsi="Calibri"/>
          <w:sz w:val="22"/>
          <w:szCs w:val="22"/>
          <w:lang w:val="es-C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5"/>
        <w:gridCol w:w="7370"/>
      </w:tblGrid>
      <w:tr w:rsidR="009B7425" w:rsidRPr="003F08F7" w14:paraId="38036968" w14:textId="77777777" w:rsidTr="0018249F"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FA5636" w14:textId="77777777" w:rsidR="00464B70" w:rsidRDefault="003F08F7" w:rsidP="009B7425">
            <w:pPr>
              <w:rPr>
                <w:rFonts w:ascii="Calibri" w:eastAsia="Times New Roman" w:hAnsi="Calibri"/>
                <w:sz w:val="22"/>
                <w:szCs w:val="22"/>
              </w:rPr>
            </w:pPr>
            <w:r w:rsidRPr="003F08F7">
              <w:rPr>
                <w:rFonts w:ascii="Calibri" w:eastAsia="Times New Roman" w:hAnsi="Calibri"/>
                <w:sz w:val="22"/>
                <w:szCs w:val="22"/>
              </w:rPr>
              <w:t>Passo 1</w:t>
            </w:r>
            <w:r w:rsidR="009B7425">
              <w:rPr>
                <w:rFonts w:ascii="Calibri" w:eastAsia="Times New Roman" w:hAnsi="Calibri"/>
                <w:sz w:val="22"/>
                <w:szCs w:val="22"/>
              </w:rPr>
              <w:t>.0</w:t>
            </w:r>
            <w:r w:rsidRPr="003F08F7">
              <w:rPr>
                <w:rFonts w:ascii="Calibri" w:eastAsia="Times New Roman" w:hAnsi="Calibri"/>
                <w:sz w:val="22"/>
                <w:szCs w:val="22"/>
              </w:rPr>
              <w:t xml:space="preserve">: </w:t>
            </w:r>
            <w:r w:rsidR="0079415B">
              <w:rPr>
                <w:rFonts w:ascii="Calibri" w:eastAsia="Times New Roman" w:hAnsi="Calibri"/>
                <w:sz w:val="22"/>
                <w:szCs w:val="22"/>
              </w:rPr>
              <w:t xml:space="preserve">Os elementos de </w:t>
            </w:r>
            <w:r>
              <w:rPr>
                <w:rFonts w:ascii="Calibri" w:eastAsia="Times New Roman" w:hAnsi="Calibri"/>
                <w:sz w:val="22"/>
                <w:szCs w:val="22"/>
              </w:rPr>
              <w:t xml:space="preserve"> </w:t>
            </w:r>
            <w:r w:rsidR="0079415B">
              <w:rPr>
                <w:rFonts w:ascii="Calibri" w:eastAsia="Times New Roman" w:hAnsi="Calibri"/>
                <w:sz w:val="22"/>
                <w:szCs w:val="22"/>
              </w:rPr>
              <w:t>c</w:t>
            </w:r>
            <w:r>
              <w:rPr>
                <w:rFonts w:ascii="Calibri" w:eastAsia="Times New Roman" w:hAnsi="Calibri"/>
                <w:sz w:val="22"/>
                <w:szCs w:val="22"/>
              </w:rPr>
              <w:t xml:space="preserve">obertura serão </w:t>
            </w:r>
            <w:proofErr w:type="gramStart"/>
            <w:r>
              <w:rPr>
                <w:rFonts w:ascii="Calibri" w:eastAsia="Times New Roman" w:hAnsi="Calibri"/>
                <w:sz w:val="22"/>
                <w:szCs w:val="22"/>
              </w:rPr>
              <w:t>retiradas</w:t>
            </w:r>
            <w:proofErr w:type="gramEnd"/>
            <w:r>
              <w:rPr>
                <w:rFonts w:ascii="Calibri" w:eastAsia="Times New Roman" w:hAnsi="Calibri"/>
                <w:sz w:val="22"/>
                <w:szCs w:val="22"/>
              </w:rPr>
              <w:t xml:space="preserve">, </w:t>
            </w:r>
            <w:r w:rsidR="0079415B">
              <w:rPr>
                <w:rFonts w:ascii="Calibri" w:eastAsia="Times New Roman" w:hAnsi="Calibri"/>
                <w:sz w:val="22"/>
                <w:szCs w:val="22"/>
              </w:rPr>
              <w:t xml:space="preserve">quando possível, </w:t>
            </w:r>
            <w:r>
              <w:rPr>
                <w:rFonts w:ascii="Calibri" w:eastAsia="Times New Roman" w:hAnsi="Calibri"/>
                <w:sz w:val="22"/>
                <w:szCs w:val="22"/>
              </w:rPr>
              <w:t xml:space="preserve">como  painéis </w:t>
            </w:r>
            <w:r w:rsidR="009B7425">
              <w:rPr>
                <w:rFonts w:ascii="Calibri" w:eastAsia="Times New Roman" w:hAnsi="Calibri"/>
                <w:sz w:val="22"/>
                <w:szCs w:val="22"/>
              </w:rPr>
              <w:t>fotovoltaicos, eletro</w:t>
            </w:r>
            <w:r w:rsidR="00D63DB4">
              <w:rPr>
                <w:rFonts w:ascii="Calibri" w:eastAsia="Times New Roman" w:hAnsi="Calibri"/>
                <w:sz w:val="22"/>
                <w:szCs w:val="22"/>
              </w:rPr>
              <w:t xml:space="preserve"> </w:t>
            </w:r>
            <w:r w:rsidR="009B7425">
              <w:rPr>
                <w:rFonts w:ascii="Calibri" w:eastAsia="Times New Roman" w:hAnsi="Calibri"/>
                <w:sz w:val="22"/>
                <w:szCs w:val="22"/>
              </w:rPr>
              <w:t>calhas, passarelas de manutenção</w:t>
            </w:r>
            <w:r w:rsidR="00D63DB4">
              <w:rPr>
                <w:rFonts w:ascii="Calibri" w:eastAsia="Times New Roman" w:hAnsi="Calibri"/>
                <w:sz w:val="22"/>
                <w:szCs w:val="22"/>
              </w:rPr>
              <w:t xml:space="preserve"> e etc.</w:t>
            </w:r>
          </w:p>
          <w:p w14:paraId="1FEC1BD9" w14:textId="2C06EE96" w:rsidR="0079415B" w:rsidRPr="003F08F7" w:rsidRDefault="0079415B" w:rsidP="009B7425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eastAsia="Times New Roman" w:hAnsi="Calibri"/>
                <w:sz w:val="22"/>
                <w:szCs w:val="22"/>
              </w:rPr>
              <w:t>Verifica-se a efetiva fixação das telhas com as correções de vedações, fixações e integridade dos componentes.</w:t>
            </w:r>
          </w:p>
        </w:tc>
        <w:tc>
          <w:tcPr>
            <w:tcW w:w="73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F513BF" w14:textId="77777777" w:rsidR="00464B70" w:rsidRPr="003F08F7" w:rsidRDefault="003F08F7" w:rsidP="0018249F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F08F7">
              <w:rPr>
                <w:noProof/>
              </w:rPr>
              <w:drawing>
                <wp:inline distT="0" distB="0" distL="0" distR="0" wp14:anchorId="64F70BE6" wp14:editId="74906B5D">
                  <wp:extent cx="4500000" cy="4608000"/>
                  <wp:effectExtent l="0" t="0" r="0" b="2540"/>
                  <wp:docPr id="1" name="Imagem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0000" cy="46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425" w:rsidRPr="003F08F7" w14:paraId="361A98B4" w14:textId="77777777" w:rsidTr="009B7425"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EF82DC" w14:textId="77777777" w:rsidR="00464B70" w:rsidRPr="003F08F7" w:rsidRDefault="00464B70" w:rsidP="003F08F7">
            <w:pPr>
              <w:ind w:left="720"/>
              <w:rPr>
                <w:rFonts w:ascii="Calibri" w:eastAsia="Times New Roman" w:hAnsi="Calibri"/>
                <w:sz w:val="22"/>
                <w:szCs w:val="22"/>
              </w:rPr>
            </w:pPr>
          </w:p>
        </w:tc>
        <w:tc>
          <w:tcPr>
            <w:tcW w:w="73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7C2817" w14:textId="77777777" w:rsidR="00464B70" w:rsidRPr="003F08F7" w:rsidRDefault="00464B70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9B7425" w:rsidRPr="003F08F7" w14:paraId="5EB77BCB" w14:textId="77777777" w:rsidTr="0079415B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60FA86" w14:textId="77023368" w:rsidR="009B7425" w:rsidRPr="009B7425" w:rsidRDefault="009B7425" w:rsidP="009B7425">
            <w:pPr>
              <w:rPr>
                <w:rFonts w:ascii="Calibri" w:eastAsia="Times New Roman" w:hAnsi="Calibri"/>
                <w:sz w:val="22"/>
                <w:szCs w:val="22"/>
              </w:rPr>
            </w:pPr>
          </w:p>
        </w:tc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77B068" w14:textId="77777777" w:rsidR="009B7425" w:rsidRPr="003F08F7" w:rsidRDefault="009B7425" w:rsidP="0018249F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373D5CE" wp14:editId="6DDE25F6">
                  <wp:extent cx="4500000" cy="3708000"/>
                  <wp:effectExtent l="0" t="0" r="0" b="6985"/>
                  <wp:docPr id="7" name="Imagem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0000" cy="37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425" w:rsidRPr="003F08F7" w14:paraId="231EAB40" w14:textId="77777777" w:rsidTr="0018249F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14F7CF" w14:textId="78E43186" w:rsidR="00287474" w:rsidRDefault="009B7425" w:rsidP="00287474">
            <w:pPr>
              <w:rPr>
                <w:rFonts w:ascii="Calibri" w:eastAsia="Times New Roman" w:hAnsi="Calibri"/>
                <w:sz w:val="22"/>
                <w:szCs w:val="22"/>
              </w:rPr>
            </w:pPr>
            <w:r w:rsidRPr="003F08F7">
              <w:rPr>
                <w:rFonts w:ascii="Calibri" w:eastAsia="Times New Roman" w:hAnsi="Calibri"/>
                <w:sz w:val="22"/>
                <w:szCs w:val="22"/>
              </w:rPr>
              <w:t xml:space="preserve">Passo </w:t>
            </w:r>
            <w:r w:rsidR="00287474">
              <w:rPr>
                <w:rFonts w:ascii="Calibri" w:eastAsia="Times New Roman" w:hAnsi="Calibri"/>
                <w:sz w:val="22"/>
                <w:szCs w:val="22"/>
              </w:rPr>
              <w:t>2</w:t>
            </w:r>
            <w:r w:rsidRPr="003F08F7">
              <w:rPr>
                <w:rFonts w:ascii="Calibri" w:eastAsia="Times New Roman" w:hAnsi="Calibri"/>
                <w:sz w:val="22"/>
                <w:szCs w:val="22"/>
              </w:rPr>
              <w:t xml:space="preserve">: </w:t>
            </w:r>
            <w:r w:rsidR="0018249F">
              <w:rPr>
                <w:rFonts w:ascii="Calibri" w:eastAsia="Times New Roman" w:hAnsi="Calibri"/>
                <w:sz w:val="22"/>
                <w:szCs w:val="22"/>
              </w:rPr>
              <w:t xml:space="preserve">Lavar toda a cobertura </w:t>
            </w:r>
            <w:r w:rsidR="0079415B">
              <w:rPr>
                <w:rFonts w:ascii="Calibri" w:eastAsia="Times New Roman" w:hAnsi="Calibri"/>
                <w:sz w:val="22"/>
                <w:szCs w:val="22"/>
              </w:rPr>
              <w:t>com produto especifico e que promoverá melhora da aderência das superfícies.</w:t>
            </w:r>
            <w:r w:rsidR="00287474">
              <w:rPr>
                <w:rFonts w:ascii="Calibri" w:eastAsia="Times New Roman" w:hAnsi="Calibri"/>
                <w:sz w:val="22"/>
                <w:szCs w:val="22"/>
              </w:rPr>
              <w:t xml:space="preserve">  </w:t>
            </w:r>
          </w:p>
          <w:p w14:paraId="7F738A99" w14:textId="2A7B0801" w:rsidR="009B7425" w:rsidRPr="003F08F7" w:rsidRDefault="00D63DB4" w:rsidP="00287474">
            <w:pPr>
              <w:rPr>
                <w:rFonts w:ascii="Calibri" w:eastAsia="Times New Roman" w:hAnsi="Calibri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6213050C" wp14:editId="4CEEE581">
                  <wp:simplePos x="0" y="0"/>
                  <wp:positionH relativeFrom="margin">
                    <wp:posOffset>-60325</wp:posOffset>
                  </wp:positionH>
                  <wp:positionV relativeFrom="paragraph">
                    <wp:posOffset>2491105</wp:posOffset>
                  </wp:positionV>
                  <wp:extent cx="1781175" cy="1470660"/>
                  <wp:effectExtent l="0" t="0" r="9525" b="0"/>
                  <wp:wrapNone/>
                  <wp:docPr id="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47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991DF3" w14:textId="77777777" w:rsidR="009B7425" w:rsidRDefault="00287474" w:rsidP="0018249F">
            <w:pPr>
              <w:jc w:val="center"/>
              <w:rPr>
                <w:noProof/>
              </w:rPr>
            </w:pPr>
            <w:r w:rsidRPr="00287474">
              <w:rPr>
                <w:noProof/>
              </w:rPr>
              <w:drawing>
                <wp:inline distT="0" distB="0" distL="0" distR="0" wp14:anchorId="65CCAD1E" wp14:editId="781A3269">
                  <wp:extent cx="4500000" cy="6012000"/>
                  <wp:effectExtent l="0" t="0" r="0" b="8255"/>
                  <wp:docPr id="8" name="Imagem 8" descr="\\SPS523FILEVM\DeptoTecnico\HD_Henrique\5-Fotos_Relatórios_Obras\4-Especificação_Orçamento\Telmec Engenharia\Assai Atacadista_Ananindeua-PA\Fotos\IMG_20190807_13315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PS523FILEVM\DeptoTecnico\HD_Henrique\5-Fotos_Relatórios_Obras\4-Especificação_Orçamento\Telmec Engenharia\Assai Atacadista_Ananindeua-PA\Fotos\IMG_20190807_1331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863" b="26597"/>
                          <a:stretch/>
                        </pic:blipFill>
                        <pic:spPr bwMode="auto">
                          <a:xfrm>
                            <a:off x="0" y="0"/>
                            <a:ext cx="4500000" cy="60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A65" w:rsidRPr="003F08F7" w14:paraId="248B0F1F" w14:textId="77777777" w:rsidTr="0018249F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9C8406" w14:textId="1A75E5CC" w:rsidR="003A7C72" w:rsidRDefault="000F2A65" w:rsidP="000F2A65">
            <w:pPr>
              <w:rPr>
                <w:rFonts w:ascii="Calibri" w:eastAsia="Times New Roman" w:hAnsi="Calibri"/>
                <w:sz w:val="22"/>
                <w:szCs w:val="22"/>
              </w:rPr>
            </w:pPr>
            <w:r w:rsidRPr="003F08F7">
              <w:rPr>
                <w:rFonts w:ascii="Calibri" w:eastAsia="Times New Roman" w:hAnsi="Calibri"/>
                <w:sz w:val="22"/>
                <w:szCs w:val="22"/>
              </w:rPr>
              <w:t xml:space="preserve">Passo </w:t>
            </w:r>
            <w:r>
              <w:rPr>
                <w:rFonts w:ascii="Calibri" w:eastAsia="Times New Roman" w:hAnsi="Calibri"/>
                <w:sz w:val="22"/>
                <w:szCs w:val="22"/>
              </w:rPr>
              <w:t>3</w:t>
            </w:r>
            <w:r w:rsidRPr="003F08F7">
              <w:rPr>
                <w:rFonts w:ascii="Calibri" w:eastAsia="Times New Roman" w:hAnsi="Calibri"/>
                <w:sz w:val="22"/>
                <w:szCs w:val="22"/>
              </w:rPr>
              <w:t xml:space="preserve">: </w:t>
            </w:r>
            <w:r>
              <w:rPr>
                <w:rFonts w:ascii="Calibri" w:eastAsia="Times New Roman" w:hAnsi="Calibri"/>
                <w:sz w:val="22"/>
                <w:szCs w:val="22"/>
              </w:rPr>
              <w:t xml:space="preserve">Depois da </w:t>
            </w:r>
            <w:r w:rsidR="003A7C72">
              <w:rPr>
                <w:rFonts w:ascii="Calibri" w:eastAsia="Times New Roman" w:hAnsi="Calibri"/>
                <w:sz w:val="22"/>
                <w:szCs w:val="22"/>
              </w:rPr>
              <w:t xml:space="preserve">cobertura totalmente </w:t>
            </w:r>
            <w:r w:rsidR="0079415B">
              <w:rPr>
                <w:rFonts w:ascii="Calibri" w:eastAsia="Times New Roman" w:hAnsi="Calibri"/>
                <w:sz w:val="22"/>
                <w:szCs w:val="22"/>
              </w:rPr>
              <w:t>preparada</w:t>
            </w:r>
            <w:r w:rsidR="003A7C72">
              <w:rPr>
                <w:rFonts w:ascii="Calibri" w:eastAsia="Times New Roman" w:hAnsi="Calibri"/>
                <w:sz w:val="22"/>
                <w:szCs w:val="22"/>
              </w:rPr>
              <w:t xml:space="preserve">, </w:t>
            </w:r>
            <w:r>
              <w:rPr>
                <w:rFonts w:ascii="Calibri" w:eastAsia="Times New Roman" w:hAnsi="Calibri"/>
                <w:sz w:val="22"/>
                <w:szCs w:val="22"/>
              </w:rPr>
              <w:t>aplic</w:t>
            </w:r>
            <w:r w:rsidR="0079415B">
              <w:rPr>
                <w:rFonts w:ascii="Calibri" w:eastAsia="Times New Roman" w:hAnsi="Calibri"/>
                <w:sz w:val="22"/>
                <w:szCs w:val="22"/>
              </w:rPr>
              <w:t>a-se</w:t>
            </w:r>
            <w:r>
              <w:rPr>
                <w:rFonts w:ascii="Calibri" w:eastAsia="Times New Roman" w:hAnsi="Calibri"/>
                <w:sz w:val="22"/>
                <w:szCs w:val="22"/>
              </w:rPr>
              <w:t xml:space="preserve"> o</w:t>
            </w:r>
            <w:r w:rsidR="0079415B">
              <w:rPr>
                <w:rFonts w:ascii="Calibri" w:eastAsia="Times New Roman" w:hAnsi="Calibri"/>
                <w:sz w:val="22"/>
                <w:szCs w:val="22"/>
              </w:rPr>
              <w:t xml:space="preserve"> </w:t>
            </w:r>
            <w:r>
              <w:rPr>
                <w:rFonts w:ascii="Calibri" w:eastAsia="Times New Roman" w:hAnsi="Calibri"/>
                <w:sz w:val="22"/>
                <w:szCs w:val="22"/>
              </w:rPr>
              <w:t>prim</w:t>
            </w:r>
            <w:r w:rsidR="0079415B">
              <w:rPr>
                <w:rFonts w:ascii="Calibri" w:eastAsia="Times New Roman" w:hAnsi="Calibri"/>
                <w:sz w:val="22"/>
                <w:szCs w:val="22"/>
              </w:rPr>
              <w:t xml:space="preserve">er </w:t>
            </w:r>
            <w:r>
              <w:rPr>
                <w:rFonts w:ascii="Calibri" w:eastAsia="Times New Roman" w:hAnsi="Calibri"/>
                <w:sz w:val="22"/>
                <w:szCs w:val="22"/>
              </w:rPr>
              <w:t xml:space="preserve"> com a </w:t>
            </w:r>
            <w:r w:rsidR="003A7C72">
              <w:rPr>
                <w:rFonts w:ascii="Calibri" w:eastAsia="Times New Roman" w:hAnsi="Calibri"/>
                <w:sz w:val="22"/>
                <w:szCs w:val="22"/>
              </w:rPr>
              <w:t>principal característica de oferecer</w:t>
            </w:r>
            <w:r>
              <w:rPr>
                <w:rFonts w:ascii="Calibri" w:eastAsia="Times New Roman" w:hAnsi="Calibri"/>
                <w:sz w:val="22"/>
                <w:szCs w:val="22"/>
              </w:rPr>
              <w:t xml:space="preserve"> </w:t>
            </w:r>
            <w:r w:rsidR="004D34AF">
              <w:rPr>
                <w:rFonts w:ascii="Calibri" w:eastAsia="Times New Roman" w:hAnsi="Calibri"/>
                <w:sz w:val="22"/>
                <w:szCs w:val="22"/>
              </w:rPr>
              <w:t xml:space="preserve">e garantir </w:t>
            </w:r>
            <w:r w:rsidR="003A7C72">
              <w:rPr>
                <w:rFonts w:ascii="Calibri" w:eastAsia="Times New Roman" w:hAnsi="Calibri"/>
                <w:sz w:val="22"/>
                <w:szCs w:val="22"/>
              </w:rPr>
              <w:t>uma excelente aderência dos demais produtos nas mais diversas superfícies</w:t>
            </w:r>
            <w:r w:rsidR="0079415B">
              <w:rPr>
                <w:rFonts w:ascii="Calibri" w:eastAsia="Times New Roman" w:hAnsi="Calibri"/>
                <w:sz w:val="22"/>
                <w:szCs w:val="22"/>
              </w:rPr>
              <w:t>, e também inibidor de oxidação</w:t>
            </w:r>
          </w:p>
          <w:p w14:paraId="1181C8DA" w14:textId="77777777" w:rsidR="003A7C72" w:rsidRDefault="003A7C72" w:rsidP="000F2A65">
            <w:pPr>
              <w:rPr>
                <w:rFonts w:ascii="Calibri" w:eastAsia="Times New Roman" w:hAnsi="Calibri"/>
                <w:sz w:val="22"/>
                <w:szCs w:val="22"/>
              </w:rPr>
            </w:pPr>
          </w:p>
          <w:p w14:paraId="7FC49367" w14:textId="77777777" w:rsidR="003A7C72" w:rsidRDefault="003A7C72" w:rsidP="00287474">
            <w:pPr>
              <w:rPr>
                <w:rFonts w:ascii="Calibri" w:eastAsia="Times New Roman" w:hAnsi="Calibri"/>
                <w:sz w:val="22"/>
                <w:szCs w:val="22"/>
              </w:rPr>
            </w:pPr>
          </w:p>
          <w:p w14:paraId="3357C011" w14:textId="21CAF1B9" w:rsidR="000F2A65" w:rsidRPr="009274B1" w:rsidRDefault="0079415B" w:rsidP="009274B1">
            <w:pPr>
              <w:rPr>
                <w:rFonts w:asciiTheme="minorHAnsi" w:hAnsiTheme="minorHAnsi"/>
                <w:noProof/>
              </w:rPr>
            </w:pPr>
            <w:r>
              <w:rPr>
                <w:rFonts w:ascii="Calibri" w:eastAsia="Times New Roman" w:hAnsi="Calibri"/>
                <w:sz w:val="22"/>
                <w:szCs w:val="22"/>
              </w:rPr>
              <w:t xml:space="preserve">Será </w:t>
            </w:r>
            <w:r w:rsidR="003A7C72">
              <w:rPr>
                <w:rFonts w:ascii="Calibri" w:eastAsia="Times New Roman" w:hAnsi="Calibri"/>
                <w:sz w:val="22"/>
                <w:szCs w:val="22"/>
              </w:rPr>
              <w:t xml:space="preserve"> verificad</w:t>
            </w:r>
            <w:r>
              <w:rPr>
                <w:rFonts w:ascii="Calibri" w:eastAsia="Times New Roman" w:hAnsi="Calibri"/>
                <w:sz w:val="22"/>
                <w:szCs w:val="22"/>
              </w:rPr>
              <w:t>a</w:t>
            </w:r>
            <w:r w:rsidR="003A7C72">
              <w:rPr>
                <w:rFonts w:ascii="Calibri" w:eastAsia="Times New Roman" w:hAnsi="Calibri"/>
                <w:sz w:val="22"/>
                <w:szCs w:val="22"/>
              </w:rPr>
              <w:t xml:space="preserve"> a integridade dos materiais das superfícies</w:t>
            </w:r>
            <w:r w:rsidR="009274B1">
              <w:rPr>
                <w:rFonts w:ascii="Calibri" w:eastAsia="Times New Roman" w:hAnsi="Calibri"/>
                <w:sz w:val="22"/>
                <w:szCs w:val="22"/>
              </w:rPr>
              <w:t xml:space="preserve">, caso tenha pontos de deterioração do </w:t>
            </w:r>
            <w:r w:rsidR="009274B1" w:rsidRPr="009274B1">
              <w:rPr>
                <w:rFonts w:asciiTheme="minorHAnsi" w:eastAsia="Times New Roman" w:hAnsiTheme="minorHAnsi"/>
                <w:sz w:val="22"/>
                <w:szCs w:val="22"/>
              </w:rPr>
              <w:t>metal, este deve ser tratado ou substituído.</w:t>
            </w:r>
            <w:r w:rsidR="009274B1" w:rsidRPr="009274B1">
              <w:rPr>
                <w:rFonts w:asciiTheme="minorHAnsi" w:hAnsiTheme="minorHAnsi"/>
                <w:noProof/>
              </w:rPr>
              <w:t xml:space="preserve"> </w:t>
            </w:r>
          </w:p>
          <w:p w14:paraId="48702A83" w14:textId="77777777" w:rsidR="009274B1" w:rsidRPr="009274B1" w:rsidRDefault="009274B1" w:rsidP="009274B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</w:p>
          <w:p w14:paraId="121BB15E" w14:textId="01A81A0E" w:rsidR="009274B1" w:rsidRPr="003F08F7" w:rsidRDefault="009274B1" w:rsidP="009274B1">
            <w:pPr>
              <w:rPr>
                <w:rFonts w:ascii="Calibri" w:eastAsia="Times New Roman" w:hAnsi="Calibri"/>
                <w:sz w:val="22"/>
                <w:szCs w:val="22"/>
              </w:rPr>
            </w:pPr>
          </w:p>
        </w:tc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702B74" w14:textId="77777777" w:rsidR="000F2A65" w:rsidRDefault="003A7C72" w:rsidP="0018249F">
            <w:pPr>
              <w:jc w:val="center"/>
              <w:rPr>
                <w:noProof/>
              </w:rPr>
            </w:pPr>
            <w:r w:rsidRPr="003A7C72">
              <w:rPr>
                <w:noProof/>
              </w:rPr>
              <w:drawing>
                <wp:inline distT="0" distB="0" distL="0" distR="0" wp14:anchorId="247D7757" wp14:editId="7C580C75">
                  <wp:extent cx="4498729" cy="3240000"/>
                  <wp:effectExtent l="0" t="0" r="0" b="0"/>
                  <wp:docPr id="19" name="Imagem 19" descr="\\SPS523FILEVM\DeptoTecnico\HD_Henrique\5-Fotos_Relatórios_Obras\4-Especificação_Orçamento\Telmec Engenharia\Assai Atacadista_Ananindeua-PA\Fotos\IMG_20190807_13464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SPS523FILEVM\DeptoTecnico\HD_Henrique\5-Fotos_Relatórios_Obras\4-Especificação_Orçamento\Telmec Engenharia\Assai Atacadista_Ananindeua-PA\Fotos\IMG_20190807_1346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938" b="51199"/>
                          <a:stretch/>
                        </pic:blipFill>
                        <pic:spPr bwMode="auto">
                          <a:xfrm>
                            <a:off x="0" y="0"/>
                            <a:ext cx="4498729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93FE5D9" w14:textId="77777777" w:rsidR="003A7C72" w:rsidRDefault="003A7C72" w:rsidP="0018249F">
            <w:pPr>
              <w:jc w:val="center"/>
              <w:rPr>
                <w:noProof/>
              </w:rPr>
            </w:pPr>
          </w:p>
          <w:p w14:paraId="13616E1B" w14:textId="77777777" w:rsidR="003A7C72" w:rsidRDefault="003A7C72" w:rsidP="0018249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E2EC1F" wp14:editId="148958C6">
                  <wp:extent cx="2988000" cy="2844000"/>
                  <wp:effectExtent l="0" t="0" r="3175" b="0"/>
                  <wp:docPr id="20" name="Imagem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6507"/>
                          <a:stretch/>
                        </pic:blipFill>
                        <pic:spPr bwMode="auto">
                          <a:xfrm>
                            <a:off x="0" y="0"/>
                            <a:ext cx="2988000" cy="284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BC9C519" w14:textId="77777777" w:rsidR="003A7C72" w:rsidRDefault="003A7C72" w:rsidP="0018249F">
            <w:pPr>
              <w:jc w:val="center"/>
              <w:rPr>
                <w:noProof/>
              </w:rPr>
            </w:pPr>
          </w:p>
          <w:p w14:paraId="269B07E8" w14:textId="28FC4861" w:rsidR="003A7C72" w:rsidRPr="00287474" w:rsidRDefault="003A7C72" w:rsidP="0018249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81C37A" wp14:editId="71717B0B">
                  <wp:extent cx="4500000" cy="3312000"/>
                  <wp:effectExtent l="0" t="0" r="0" b="3175"/>
                  <wp:docPr id="21" name="Imagem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0000" cy="33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070" w:rsidRPr="003F08F7" w14:paraId="0E22A7D9" w14:textId="77777777" w:rsidTr="0018249F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CFE8D0" w14:textId="77777777" w:rsidR="00E70070" w:rsidRDefault="00E70070" w:rsidP="00E70070">
            <w:pPr>
              <w:rPr>
                <w:rFonts w:ascii="Calibri" w:eastAsia="Times New Roman" w:hAnsi="Calibri"/>
                <w:sz w:val="22"/>
                <w:szCs w:val="22"/>
              </w:rPr>
            </w:pPr>
            <w:r w:rsidRPr="003F08F7">
              <w:rPr>
                <w:rFonts w:ascii="Calibri" w:eastAsia="Times New Roman" w:hAnsi="Calibri"/>
                <w:sz w:val="22"/>
                <w:szCs w:val="22"/>
              </w:rPr>
              <w:t xml:space="preserve">Passo </w:t>
            </w:r>
            <w:r w:rsidR="009274B1">
              <w:rPr>
                <w:rFonts w:ascii="Calibri" w:eastAsia="Times New Roman" w:hAnsi="Calibri"/>
                <w:sz w:val="22"/>
                <w:szCs w:val="22"/>
              </w:rPr>
              <w:t>4</w:t>
            </w:r>
            <w:r w:rsidRPr="003F08F7">
              <w:rPr>
                <w:rFonts w:ascii="Calibri" w:eastAsia="Times New Roman" w:hAnsi="Calibri"/>
                <w:sz w:val="22"/>
                <w:szCs w:val="22"/>
              </w:rPr>
              <w:t xml:space="preserve">: </w:t>
            </w:r>
            <w:r>
              <w:rPr>
                <w:rFonts w:ascii="Calibri" w:eastAsia="Times New Roman" w:hAnsi="Calibri"/>
                <w:sz w:val="22"/>
                <w:szCs w:val="22"/>
              </w:rPr>
              <w:t>Identificar os pontos críticos e de movimentação da cobertura e trata-los.</w:t>
            </w:r>
          </w:p>
          <w:p w14:paraId="14233128" w14:textId="77777777" w:rsidR="0018249F" w:rsidRDefault="0018249F" w:rsidP="00E70070">
            <w:pPr>
              <w:rPr>
                <w:rFonts w:ascii="Calibri" w:eastAsia="Times New Roman" w:hAnsi="Calibri"/>
                <w:sz w:val="22"/>
                <w:szCs w:val="22"/>
              </w:rPr>
            </w:pPr>
          </w:p>
          <w:p w14:paraId="25218AD9" w14:textId="062946F8" w:rsidR="00E70070" w:rsidRDefault="00297E08" w:rsidP="00297E08">
            <w:pPr>
              <w:rPr>
                <w:rFonts w:ascii="Calibri" w:eastAsia="Times New Roman" w:hAnsi="Calibri"/>
                <w:sz w:val="22"/>
                <w:szCs w:val="22"/>
              </w:rPr>
            </w:pPr>
            <w:r>
              <w:rPr>
                <w:rFonts w:ascii="Calibri" w:eastAsia="Times New Roman" w:hAnsi="Calibri"/>
                <w:sz w:val="22"/>
                <w:szCs w:val="22"/>
              </w:rPr>
              <w:t xml:space="preserve">Juntas abertas e emendas transversais das telhas devem ser tratadas com </w:t>
            </w:r>
            <w:r w:rsidR="0079415B">
              <w:rPr>
                <w:rFonts w:ascii="Calibri" w:eastAsia="Times New Roman" w:hAnsi="Calibri"/>
                <w:sz w:val="22"/>
                <w:szCs w:val="22"/>
              </w:rPr>
              <w:t xml:space="preserve">  reforço de manta de poliéster.</w:t>
            </w:r>
          </w:p>
          <w:p w14:paraId="12D86CF8" w14:textId="77777777" w:rsidR="00297E08" w:rsidRDefault="00297E08" w:rsidP="00297E08">
            <w:pPr>
              <w:rPr>
                <w:rFonts w:ascii="Calibri" w:eastAsia="Times New Roman" w:hAnsi="Calibri"/>
                <w:sz w:val="22"/>
                <w:szCs w:val="22"/>
              </w:rPr>
            </w:pPr>
          </w:p>
          <w:p w14:paraId="13D91A2C" w14:textId="062BA10B" w:rsidR="0018249F" w:rsidRPr="003F08F7" w:rsidRDefault="00AB3433" w:rsidP="004D34AF">
            <w:pPr>
              <w:rPr>
                <w:rFonts w:ascii="Calibri" w:eastAsia="Times New Roman" w:hAnsi="Calibri"/>
                <w:sz w:val="22"/>
                <w:szCs w:val="22"/>
              </w:rPr>
            </w:pPr>
            <w:r w:rsidRPr="00AB3433">
              <w:rPr>
                <w:rFonts w:ascii="Calibri" w:eastAsia="Times New Roman" w:hAnsi="Calibri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66432" behindDoc="1" locked="0" layoutInCell="1" allowOverlap="1" wp14:anchorId="19F4A6F0" wp14:editId="52CDCB3B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4432631</wp:posOffset>
                  </wp:positionV>
                  <wp:extent cx="1763395" cy="1428750"/>
                  <wp:effectExtent l="0" t="0" r="8255" b="0"/>
                  <wp:wrapNone/>
                  <wp:docPr id="512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39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0FA018D4" wp14:editId="0BE53763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5958536</wp:posOffset>
                  </wp:positionV>
                  <wp:extent cx="1764000" cy="1650846"/>
                  <wp:effectExtent l="0" t="0" r="8255" b="6985"/>
                  <wp:wrapNone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00" cy="1650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8249F">
              <w:rPr>
                <w:rFonts w:ascii="Calibri" w:eastAsia="Times New Roman" w:hAnsi="Calibri"/>
                <w:sz w:val="22"/>
                <w:szCs w:val="22"/>
              </w:rPr>
              <w:t>Pontos críticos como</w:t>
            </w:r>
            <w:r w:rsidR="004D34AF">
              <w:rPr>
                <w:rFonts w:ascii="Calibri" w:eastAsia="Times New Roman" w:hAnsi="Calibri"/>
                <w:sz w:val="22"/>
                <w:szCs w:val="22"/>
              </w:rPr>
              <w:t xml:space="preserve">, </w:t>
            </w:r>
            <w:r w:rsidR="0018249F">
              <w:rPr>
                <w:rFonts w:ascii="Calibri" w:eastAsia="Times New Roman" w:hAnsi="Calibri"/>
                <w:sz w:val="22"/>
                <w:szCs w:val="22"/>
              </w:rPr>
              <w:t xml:space="preserve">ancoragens de linha de vida, furos de parafusos dos suportes retirados </w:t>
            </w:r>
            <w:r w:rsidR="004D34AF">
              <w:rPr>
                <w:rFonts w:ascii="Calibri" w:eastAsia="Times New Roman" w:hAnsi="Calibri"/>
                <w:sz w:val="22"/>
                <w:szCs w:val="22"/>
              </w:rPr>
              <w:t xml:space="preserve">também </w:t>
            </w:r>
            <w:r w:rsidR="0018249F">
              <w:rPr>
                <w:rFonts w:ascii="Calibri" w:eastAsia="Times New Roman" w:hAnsi="Calibri"/>
                <w:sz w:val="22"/>
                <w:szCs w:val="22"/>
              </w:rPr>
              <w:t>devem ser tratados</w:t>
            </w:r>
            <w:r w:rsidR="004D34AF">
              <w:rPr>
                <w:rFonts w:ascii="Calibri" w:eastAsia="Times New Roman" w:hAnsi="Calibri"/>
                <w:sz w:val="22"/>
                <w:szCs w:val="22"/>
              </w:rPr>
              <w:t>.</w:t>
            </w:r>
          </w:p>
        </w:tc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CDC6AE" w14:textId="77777777" w:rsidR="00E70070" w:rsidRDefault="00297E08" w:rsidP="0018249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8A978B" wp14:editId="26E4B3BF">
                  <wp:extent cx="4500000" cy="4395600"/>
                  <wp:effectExtent l="0" t="0" r="0" b="5080"/>
                  <wp:docPr id="11" name="Imagem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0000" cy="439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4BB9A3" w14:textId="77777777" w:rsidR="00297E08" w:rsidRDefault="00297E08" w:rsidP="0018249F">
            <w:pPr>
              <w:jc w:val="center"/>
              <w:rPr>
                <w:noProof/>
              </w:rPr>
            </w:pPr>
          </w:p>
          <w:p w14:paraId="5B1D4D13" w14:textId="77777777" w:rsidR="00297E08" w:rsidRPr="00287474" w:rsidRDefault="0018249F" w:rsidP="00AB343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D070CB" wp14:editId="0D83DD63">
                  <wp:extent cx="4500000" cy="5184000"/>
                  <wp:effectExtent l="0" t="0" r="0" b="0"/>
                  <wp:docPr id="14" name="Imagem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0000" cy="51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3433" w:rsidRPr="003F08F7" w14:paraId="31E20FC1" w14:textId="77777777" w:rsidTr="0018249F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8DF06B" w14:textId="777716BE" w:rsidR="00C45174" w:rsidRDefault="00AB3433" w:rsidP="00AB3433">
            <w:pPr>
              <w:rPr>
                <w:rFonts w:ascii="Calibri" w:eastAsia="Times New Roman" w:hAnsi="Calibri"/>
                <w:sz w:val="22"/>
                <w:szCs w:val="22"/>
              </w:rPr>
            </w:pPr>
            <w:r w:rsidRPr="003F08F7">
              <w:rPr>
                <w:rFonts w:ascii="Calibri" w:eastAsia="Times New Roman" w:hAnsi="Calibri"/>
                <w:sz w:val="22"/>
                <w:szCs w:val="22"/>
              </w:rPr>
              <w:t xml:space="preserve">Passo </w:t>
            </w:r>
            <w:r w:rsidR="009274B1">
              <w:rPr>
                <w:rFonts w:ascii="Calibri" w:eastAsia="Times New Roman" w:hAnsi="Calibri"/>
                <w:sz w:val="22"/>
                <w:szCs w:val="22"/>
              </w:rPr>
              <w:t>5</w:t>
            </w:r>
            <w:r w:rsidRPr="003F08F7">
              <w:rPr>
                <w:rFonts w:ascii="Calibri" w:eastAsia="Times New Roman" w:hAnsi="Calibri"/>
                <w:sz w:val="22"/>
                <w:szCs w:val="22"/>
              </w:rPr>
              <w:t xml:space="preserve">: </w:t>
            </w:r>
            <w:r w:rsidR="00C45174">
              <w:rPr>
                <w:rFonts w:ascii="Calibri" w:eastAsia="Times New Roman" w:hAnsi="Calibri"/>
                <w:sz w:val="22"/>
                <w:szCs w:val="22"/>
              </w:rPr>
              <w:t xml:space="preserve">Nas regiões onde possuem vazios muito grandes devem ser preenchidas com a espuma expansível de poliuretano </w:t>
            </w:r>
            <w:r w:rsidR="0079415B">
              <w:rPr>
                <w:rFonts w:ascii="Calibri" w:eastAsia="Times New Roman" w:hAnsi="Calibri"/>
                <w:b/>
                <w:sz w:val="22"/>
                <w:szCs w:val="22"/>
              </w:rPr>
              <w:t>.</w:t>
            </w:r>
          </w:p>
          <w:p w14:paraId="7A4D28BC" w14:textId="77777777" w:rsidR="00C45174" w:rsidRDefault="00C45174" w:rsidP="00AB3433">
            <w:pPr>
              <w:rPr>
                <w:rFonts w:ascii="Calibri" w:eastAsia="Times New Roman" w:hAnsi="Calibri"/>
                <w:sz w:val="22"/>
                <w:szCs w:val="22"/>
              </w:rPr>
            </w:pPr>
          </w:p>
          <w:p w14:paraId="7D20BBC4" w14:textId="2EB07534" w:rsidR="00AB3433" w:rsidRPr="003F08F7" w:rsidRDefault="00C45174" w:rsidP="00C45174">
            <w:pPr>
              <w:rPr>
                <w:rFonts w:ascii="Calibri" w:eastAsia="Times New Roman" w:hAnsi="Calibri"/>
                <w:sz w:val="22"/>
                <w:szCs w:val="22"/>
              </w:rPr>
            </w:pPr>
            <w:r>
              <w:rPr>
                <w:rFonts w:ascii="Calibri" w:eastAsia="Times New Roman" w:hAnsi="Calibri"/>
                <w:sz w:val="22"/>
                <w:szCs w:val="22"/>
              </w:rPr>
              <w:t xml:space="preserve">Geralmente serão aplicados em cumeeiras, rufos de borda e bases de </w:t>
            </w:r>
            <w:proofErr w:type="spellStart"/>
            <w:r>
              <w:rPr>
                <w:rFonts w:ascii="Calibri" w:eastAsia="Times New Roman" w:hAnsi="Calibri"/>
                <w:sz w:val="22"/>
                <w:szCs w:val="22"/>
              </w:rPr>
              <w:t>lanternin</w:t>
            </w:r>
            <w:proofErr w:type="spellEnd"/>
            <w:r>
              <w:rPr>
                <w:rFonts w:ascii="Calibri" w:eastAsia="Times New Roman" w:hAnsi="Calibri"/>
                <w:sz w:val="22"/>
                <w:szCs w:val="22"/>
              </w:rPr>
              <w:t xml:space="preserve"> e iluminação natural.</w:t>
            </w:r>
            <w:r w:rsidR="00122AE2">
              <w:rPr>
                <w:noProof/>
              </w:rPr>
              <w:t xml:space="preserve"> </w:t>
            </w:r>
          </w:p>
        </w:tc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D037A0" w14:textId="77777777" w:rsidR="00AB3433" w:rsidRDefault="000F2A65" w:rsidP="0018249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F70608" wp14:editId="71AF6BF8">
                  <wp:extent cx="4500000" cy="4788000"/>
                  <wp:effectExtent l="0" t="0" r="0" b="0"/>
                  <wp:docPr id="17" name="Imagem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0000" cy="47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F2E4D8" w14:textId="77777777" w:rsidR="000F2A65" w:rsidRDefault="000F2A65" w:rsidP="0018249F">
            <w:pPr>
              <w:jc w:val="center"/>
              <w:rPr>
                <w:noProof/>
              </w:rPr>
            </w:pPr>
          </w:p>
          <w:p w14:paraId="5A4205B6" w14:textId="77777777" w:rsidR="000F2A65" w:rsidRDefault="00F47A96" w:rsidP="0018249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71CE0E17" wp14:editId="08FF7215">
                  <wp:simplePos x="0" y="0"/>
                  <wp:positionH relativeFrom="column">
                    <wp:posOffset>-1867535</wp:posOffset>
                  </wp:positionH>
                  <wp:positionV relativeFrom="paragraph">
                    <wp:posOffset>1989593</wp:posOffset>
                  </wp:positionV>
                  <wp:extent cx="1796415" cy="1518285"/>
                  <wp:effectExtent l="0" t="0" r="0" b="5715"/>
                  <wp:wrapNone/>
                  <wp:docPr id="24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15" cy="151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F2A65">
              <w:rPr>
                <w:noProof/>
              </w:rPr>
              <w:drawing>
                <wp:inline distT="0" distB="0" distL="0" distR="0" wp14:anchorId="4AC84E7E" wp14:editId="017820D4">
                  <wp:extent cx="4500000" cy="4788000"/>
                  <wp:effectExtent l="0" t="0" r="0" b="0"/>
                  <wp:docPr id="18" name="Imagem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0000" cy="47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7E08" w:rsidRPr="003F08F7" w14:paraId="302F5E5F" w14:textId="77777777" w:rsidTr="00287474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832386" w14:textId="1F9AC5ED" w:rsidR="00AA731D" w:rsidRPr="003F08F7" w:rsidRDefault="00AA731D" w:rsidP="00AA731D">
            <w:pPr>
              <w:rPr>
                <w:rFonts w:ascii="Calibri" w:eastAsia="Times New Roman" w:hAnsi="Calibri"/>
                <w:sz w:val="22"/>
                <w:szCs w:val="22"/>
              </w:rPr>
            </w:pPr>
            <w:r w:rsidRPr="0098400D"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680768" behindDoc="1" locked="0" layoutInCell="1" allowOverlap="1" wp14:anchorId="2932E05E" wp14:editId="0FA7E4C0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6818961</wp:posOffset>
                  </wp:positionV>
                  <wp:extent cx="1746250" cy="1440180"/>
                  <wp:effectExtent l="0" t="0" r="6350" b="7620"/>
                  <wp:wrapNone/>
                  <wp:docPr id="410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25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8400D"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681792" behindDoc="1" locked="0" layoutInCell="1" allowOverlap="1" wp14:anchorId="7B9C5085" wp14:editId="36C9EF29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8314055</wp:posOffset>
                  </wp:positionV>
                  <wp:extent cx="1761490" cy="1216025"/>
                  <wp:effectExtent l="0" t="0" r="0" b="3175"/>
                  <wp:wrapNone/>
                  <wp:docPr id="409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490" cy="121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037FF" w:rsidRPr="003F08F7">
              <w:rPr>
                <w:rFonts w:ascii="Calibri" w:eastAsia="Times New Roman" w:hAnsi="Calibri"/>
                <w:sz w:val="22"/>
                <w:szCs w:val="22"/>
              </w:rPr>
              <w:t xml:space="preserve">Passo </w:t>
            </w:r>
            <w:r w:rsidR="002037FF">
              <w:rPr>
                <w:rFonts w:ascii="Calibri" w:eastAsia="Times New Roman" w:hAnsi="Calibri"/>
                <w:sz w:val="22"/>
                <w:szCs w:val="22"/>
              </w:rPr>
              <w:t>6</w:t>
            </w:r>
            <w:r w:rsidR="002037FF" w:rsidRPr="003F08F7">
              <w:rPr>
                <w:rFonts w:ascii="Calibri" w:eastAsia="Times New Roman" w:hAnsi="Calibri"/>
                <w:sz w:val="22"/>
                <w:szCs w:val="22"/>
              </w:rPr>
              <w:t xml:space="preserve">: </w:t>
            </w:r>
            <w:r w:rsidR="002037FF">
              <w:rPr>
                <w:rFonts w:ascii="Calibri" w:eastAsia="Times New Roman" w:hAnsi="Calibri"/>
                <w:sz w:val="22"/>
                <w:szCs w:val="22"/>
              </w:rPr>
              <w:t xml:space="preserve">O último passo é a </w:t>
            </w:r>
            <w:r w:rsidR="0079415B">
              <w:rPr>
                <w:rFonts w:ascii="Calibri" w:eastAsia="Times New Roman" w:hAnsi="Calibri"/>
                <w:sz w:val="22"/>
                <w:szCs w:val="22"/>
              </w:rPr>
              <w:t xml:space="preserve">execução </w:t>
            </w:r>
            <w:r w:rsidR="002037FF">
              <w:rPr>
                <w:rFonts w:ascii="Calibri" w:eastAsia="Times New Roman" w:hAnsi="Calibri"/>
                <w:sz w:val="22"/>
                <w:szCs w:val="22"/>
              </w:rPr>
              <w:t xml:space="preserve"> d</w:t>
            </w:r>
            <w:r w:rsidR="0079415B">
              <w:rPr>
                <w:rFonts w:ascii="Calibri" w:eastAsia="Times New Roman" w:hAnsi="Calibri"/>
                <w:sz w:val="22"/>
                <w:szCs w:val="22"/>
              </w:rPr>
              <w:t xml:space="preserve">o tratamento da </w:t>
            </w:r>
            <w:r w:rsidR="002037FF">
              <w:rPr>
                <w:rFonts w:ascii="Calibri" w:eastAsia="Times New Roman" w:hAnsi="Calibri"/>
                <w:sz w:val="22"/>
                <w:szCs w:val="22"/>
              </w:rPr>
              <w:t xml:space="preserve"> cobertura co</w:t>
            </w:r>
            <w:r w:rsidR="0079415B">
              <w:rPr>
                <w:rFonts w:ascii="Calibri" w:eastAsia="Times New Roman" w:hAnsi="Calibri"/>
                <w:sz w:val="22"/>
                <w:szCs w:val="22"/>
              </w:rPr>
              <w:t>m Manta Liquida de Silicone</w:t>
            </w:r>
            <w:r w:rsidR="002037FF" w:rsidRPr="002B5985">
              <w:rPr>
                <w:rFonts w:ascii="Calibri" w:eastAsia="Times New Roman" w:hAnsi="Calibri"/>
                <w:sz w:val="22"/>
                <w:szCs w:val="22"/>
              </w:rPr>
              <w:t>.</w:t>
            </w:r>
            <w:r w:rsidR="002B5985" w:rsidRPr="002B5985">
              <w:rPr>
                <w:rFonts w:ascii="Calibri" w:eastAsia="Times New Roman" w:hAnsi="Calibri"/>
                <w:sz w:val="22"/>
                <w:szCs w:val="22"/>
              </w:rPr>
              <w:t xml:space="preserve"> Produto </w:t>
            </w:r>
            <w:proofErr w:type="spellStart"/>
            <w:r w:rsidR="002B5985" w:rsidRPr="002B5985">
              <w:rPr>
                <w:rFonts w:ascii="Calibri" w:eastAsia="Times New Roman" w:hAnsi="Calibri"/>
                <w:sz w:val="22"/>
                <w:szCs w:val="22"/>
              </w:rPr>
              <w:t>monocomponente</w:t>
            </w:r>
            <w:proofErr w:type="spellEnd"/>
            <w:r>
              <w:rPr>
                <w:rFonts w:ascii="Calibri" w:eastAsia="Times New Roman" w:hAnsi="Calibri"/>
                <w:sz w:val="22"/>
                <w:szCs w:val="22"/>
              </w:rPr>
              <w:t xml:space="preserve">, a base de silicone, alta resistência a empoçamentos, não cristaliza com o tempo, alta elasticidade podendo acompanhar toda a movimentação estrutural, fácil de limpar e alta performance em refletância solar, o que contribui com a eficiência térmica da construção. </w:t>
            </w:r>
            <w:r w:rsidR="002B5985">
              <w:rPr>
                <w:rFonts w:ascii="Calibri" w:eastAsia="Times New Roman" w:hAnsi="Calibri"/>
                <w:sz w:val="22"/>
                <w:szCs w:val="22"/>
              </w:rPr>
              <w:t xml:space="preserve">Se aplica </w:t>
            </w:r>
            <w:r>
              <w:rPr>
                <w:rFonts w:ascii="Calibri" w:eastAsia="Times New Roman" w:hAnsi="Calibri"/>
                <w:sz w:val="22"/>
                <w:szCs w:val="22"/>
              </w:rPr>
              <w:t xml:space="preserve">depois que </w:t>
            </w:r>
            <w:r w:rsidR="002B5985">
              <w:rPr>
                <w:rFonts w:ascii="Calibri" w:eastAsia="Times New Roman" w:hAnsi="Calibri"/>
                <w:sz w:val="22"/>
                <w:szCs w:val="22"/>
              </w:rPr>
              <w:t xml:space="preserve">todas as correções estiverem sido </w:t>
            </w:r>
            <w:r>
              <w:rPr>
                <w:rFonts w:ascii="Calibri" w:eastAsia="Times New Roman" w:hAnsi="Calibri"/>
                <w:sz w:val="22"/>
                <w:szCs w:val="22"/>
              </w:rPr>
              <w:t>executadas</w:t>
            </w:r>
            <w:r w:rsidR="002B5985">
              <w:rPr>
                <w:rFonts w:ascii="Calibri" w:eastAsia="Times New Roman" w:hAnsi="Calibri"/>
                <w:sz w:val="22"/>
                <w:szCs w:val="22"/>
              </w:rPr>
              <w:t>. Sua espessura final seca deve ser de 22mils de polegadas (0,55mm)</w:t>
            </w:r>
            <w:r>
              <w:rPr>
                <w:rFonts w:ascii="Calibri" w:eastAsia="Times New Roman" w:hAnsi="Calibri"/>
                <w:sz w:val="22"/>
                <w:szCs w:val="22"/>
              </w:rPr>
              <w:t xml:space="preserve"> e não se deve diluir em solventes</w:t>
            </w:r>
            <w:r w:rsidR="002B5985">
              <w:rPr>
                <w:rFonts w:ascii="Calibri" w:eastAsia="Times New Roman" w:hAnsi="Calibri"/>
                <w:sz w:val="22"/>
                <w:szCs w:val="22"/>
              </w:rPr>
              <w:t xml:space="preserve">, </w:t>
            </w:r>
            <w:r>
              <w:rPr>
                <w:rFonts w:ascii="Calibri" w:eastAsia="Times New Roman" w:hAnsi="Calibri"/>
                <w:sz w:val="22"/>
                <w:szCs w:val="22"/>
              </w:rPr>
              <w:t>deve ser aplicado</w:t>
            </w:r>
            <w:r w:rsidR="002B5985">
              <w:rPr>
                <w:rFonts w:ascii="Calibri" w:eastAsia="Times New Roman" w:hAnsi="Calibri"/>
                <w:sz w:val="22"/>
                <w:szCs w:val="22"/>
              </w:rPr>
              <w:t xml:space="preserve"> em todos os detalhes corrigidos, essa espessura é atingida com apenas uma demão do produto.</w:t>
            </w:r>
          </w:p>
        </w:tc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F69F4C" w14:textId="77777777" w:rsidR="00297E08" w:rsidRDefault="002B5985" w:rsidP="002B2985">
            <w:pPr>
              <w:rPr>
                <w:noProof/>
              </w:rPr>
            </w:pPr>
            <w:r w:rsidRPr="002B5985">
              <w:rPr>
                <w:noProof/>
              </w:rPr>
              <w:drawing>
                <wp:inline distT="0" distB="0" distL="0" distR="0" wp14:anchorId="7BE8C0A6" wp14:editId="2B338875">
                  <wp:extent cx="4500000" cy="4716000"/>
                  <wp:effectExtent l="0" t="0" r="0" b="8890"/>
                  <wp:docPr id="6" name="Imagem 6" descr="\\SPS523FILEVM\DeptoTecnico\HD_Henrique\5-Fotos_Relatórios_Obras\4-Especificação_Orçamento\Telmec Engenharia\Assai Atacadista_Ananindeua-PA\Fotos\IMG_20190807_13315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PS523FILEVM\DeptoTecnico\HD_Henrique\5-Fotos_Relatórios_Obras\4-Especificação_Orçamento\Telmec Engenharia\Assai Atacadista_Ananindeua-PA\Fotos\IMG_20190807_1331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903"/>
                          <a:stretch/>
                        </pic:blipFill>
                        <pic:spPr bwMode="auto">
                          <a:xfrm>
                            <a:off x="0" y="0"/>
                            <a:ext cx="4500000" cy="47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54A1BB9" w14:textId="77777777" w:rsidR="002B5985" w:rsidRDefault="002B5985" w:rsidP="002B2985">
            <w:pPr>
              <w:rPr>
                <w:noProof/>
              </w:rPr>
            </w:pPr>
          </w:p>
          <w:p w14:paraId="77165E5F" w14:textId="77777777" w:rsidR="002B5985" w:rsidRDefault="002B5985" w:rsidP="002B2985">
            <w:pPr>
              <w:rPr>
                <w:noProof/>
              </w:rPr>
            </w:pPr>
            <w:r w:rsidRPr="002B5985">
              <w:rPr>
                <w:noProof/>
              </w:rPr>
              <w:drawing>
                <wp:inline distT="0" distB="0" distL="0" distR="0" wp14:anchorId="7306B68F" wp14:editId="639685C8">
                  <wp:extent cx="4500000" cy="4680000"/>
                  <wp:effectExtent l="0" t="0" r="0" b="6350"/>
                  <wp:docPr id="12" name="Imagem 12" descr="\\SPS523FILEVM\DeptoTecnico\HD_Henrique\5-Fotos_Relatórios_Obras\4-Especificação_Orçamento\Telmec Engenharia\Assai Atacadista_Ananindeua-PA\Fotos\IMG_20190807_13464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SPS523FILEVM\DeptoTecnico\HD_Henrique\5-Fotos_Relatórios_Obras\4-Especificação_Orçamento\Telmec Engenharia\Assai Atacadista_Ananindeua-PA\Fotos\IMG_20190807_1346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83" b="24727"/>
                          <a:stretch/>
                        </pic:blipFill>
                        <pic:spPr bwMode="auto">
                          <a:xfrm>
                            <a:off x="0" y="0"/>
                            <a:ext cx="4500000" cy="46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441FBB" w14:textId="77777777" w:rsidR="00464B70" w:rsidRPr="009B7425" w:rsidRDefault="00464B70" w:rsidP="0098400D">
      <w:pPr>
        <w:rPr>
          <w:rFonts w:ascii="Calibri" w:hAnsi="Calibri"/>
          <w:sz w:val="22"/>
          <w:szCs w:val="22"/>
        </w:rPr>
      </w:pPr>
    </w:p>
    <w:sectPr w:rsidR="00464B70" w:rsidRPr="009B7425" w:rsidSect="00464B7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2E3673"/>
    <w:multiLevelType w:val="hybridMultilevel"/>
    <w:tmpl w:val="3FD2B2F0"/>
    <w:lvl w:ilvl="0" w:tplc="84541CAC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362394"/>
    <w:multiLevelType w:val="hybridMultilevel"/>
    <w:tmpl w:val="57887F5C"/>
    <w:lvl w:ilvl="0" w:tplc="C77C5222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4B70"/>
    <w:rsid w:val="000F2A65"/>
    <w:rsid w:val="00122AE2"/>
    <w:rsid w:val="0018249F"/>
    <w:rsid w:val="002037FF"/>
    <w:rsid w:val="00287474"/>
    <w:rsid w:val="00297E08"/>
    <w:rsid w:val="002B5985"/>
    <w:rsid w:val="003A7C72"/>
    <w:rsid w:val="003F08F7"/>
    <w:rsid w:val="00464B70"/>
    <w:rsid w:val="004D34AF"/>
    <w:rsid w:val="004E7B83"/>
    <w:rsid w:val="00504D69"/>
    <w:rsid w:val="00654A1D"/>
    <w:rsid w:val="0079415B"/>
    <w:rsid w:val="009274B1"/>
    <w:rsid w:val="0098400D"/>
    <w:rsid w:val="009B7425"/>
    <w:rsid w:val="00AA731D"/>
    <w:rsid w:val="00AB3433"/>
    <w:rsid w:val="00B2681D"/>
    <w:rsid w:val="00C45174"/>
    <w:rsid w:val="00D63DB4"/>
    <w:rsid w:val="00E70070"/>
    <w:rsid w:val="00F47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3EF987"/>
  <w15:chartTrackingRefBased/>
  <w15:docId w15:val="{81AC32D5-4160-40F7-B017-22E8CCDBF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4B70"/>
    <w:pPr>
      <w:spacing w:after="0" w:line="240" w:lineRule="auto"/>
    </w:pPr>
    <w:rPr>
      <w:rFonts w:ascii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64B70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113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323</Words>
  <Characters>1748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Santos, Henrique D</dc:creator>
  <cp:keywords/>
  <dc:description/>
  <cp:lastModifiedBy>jairo dias</cp:lastModifiedBy>
  <cp:revision>2</cp:revision>
  <dcterms:created xsi:type="dcterms:W3CDTF">2021-05-24T19:27:00Z</dcterms:created>
  <dcterms:modified xsi:type="dcterms:W3CDTF">2021-05-24T19:27:00Z</dcterms:modified>
</cp:coreProperties>
</file>